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2"/>
        <w:gridCol w:w="3100"/>
        <w:gridCol w:w="3132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если  срок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1A411F" w:rsidRPr="007B04BE" w:rsidRDefault="00FF5445" w:rsidP="001A411F">
      <w:pPr>
        <w:ind w:firstLine="709"/>
        <w:jc w:val="both"/>
        <w:rPr>
          <w:i/>
          <w:spacing w:val="-4"/>
        </w:rPr>
      </w:pPr>
      <w:r w:rsidRPr="00E10B74">
        <w:rPr>
          <w:spacing w:val="-4"/>
        </w:rPr>
        <w:t xml:space="preserve"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</w:t>
      </w:r>
      <w:r w:rsidR="001A411F" w:rsidRPr="007B04BE">
        <w:rPr>
          <w:rFonts w:ascii="Times New Roman CYR" w:hAnsi="Times New Roman CYR" w:cs="Times New Roman CYR"/>
          <w:spacing w:val="-4"/>
          <w:highlight w:val="green"/>
        </w:rPr>
        <w:t xml:space="preserve">иного лица (финансового агента). </w:t>
      </w:r>
      <w:r w:rsidR="001A411F" w:rsidRPr="007B04BE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работ, услуг, закупка которых может осуществляться только у субъектов малого и среднего предпринимательства)</w:t>
      </w:r>
      <w:r w:rsidR="001A411F" w:rsidRPr="007B04BE">
        <w:rPr>
          <w:i/>
          <w:spacing w:val="-4"/>
        </w:rPr>
        <w:t>.</w:t>
      </w:r>
    </w:p>
    <w:p w:rsidR="001A411F" w:rsidRPr="007B04BE" w:rsidRDefault="001A411F" w:rsidP="001A411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pacing w:val="-4"/>
          <w:highlight w:val="green"/>
        </w:rPr>
      </w:pP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          </w:t>
      </w:r>
      <w:r>
        <w:rPr>
          <w:rFonts w:ascii="Times New Roman CYR" w:hAnsi="Times New Roman CYR" w:cs="Times New Roman CYR"/>
          <w:spacing w:val="-4"/>
          <w:highlight w:val="green"/>
        </w:rPr>
        <w:t>4.3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>. Поставщик предоставляет</w:t>
      </w:r>
      <w:r>
        <w:rPr>
          <w:rFonts w:ascii="Times New Roman CYR" w:hAnsi="Times New Roman CYR" w:cs="Times New Roman CYR"/>
          <w:spacing w:val="-4"/>
          <w:highlight w:val="green"/>
        </w:rPr>
        <w:t xml:space="preserve"> Покупателю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1A411F" w:rsidRPr="007B04BE" w:rsidRDefault="001A411F" w:rsidP="001A41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highlight w:val="green"/>
        </w:rPr>
      </w:pPr>
      <w:r>
        <w:rPr>
          <w:rFonts w:ascii="Times New Roman CYR" w:hAnsi="Times New Roman CYR" w:cs="Times New Roman CYR"/>
          <w:spacing w:val="-4"/>
          <w:highlight w:val="green"/>
        </w:rPr>
        <w:t>4.4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. 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</w:t>
      </w:r>
      <w:r>
        <w:rPr>
          <w:rFonts w:ascii="Times New Roman CYR" w:hAnsi="Times New Roman CYR" w:cs="Times New Roman CYR"/>
          <w:spacing w:val="-4"/>
          <w:highlight w:val="green"/>
        </w:rPr>
        <w:t>Покупателем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должно содержать обязательство исполнения Поставщиком регрессных требований Фактора (факторинг с правом регресса).</w:t>
      </w:r>
    </w:p>
    <w:p w:rsidR="001A411F" w:rsidRDefault="001A411F" w:rsidP="001A411F">
      <w:pPr>
        <w:widowControl w:val="0"/>
        <w:numPr>
          <w:ilvl w:val="1"/>
          <w:numId w:val="3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pacing w:val="-4"/>
          <w:highlight w:val="green"/>
        </w:rPr>
      </w:pP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В случае переуступки Поставщиком права денежного требования по договору с </w:t>
      </w:r>
      <w:r>
        <w:rPr>
          <w:rFonts w:ascii="Times New Roman CYR" w:hAnsi="Times New Roman CYR" w:cs="Times New Roman CYR"/>
          <w:spacing w:val="-4"/>
          <w:highlight w:val="green"/>
        </w:rPr>
        <w:t>Покупателем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с нарушением условий, указанных в п. </w:t>
      </w:r>
      <w:r>
        <w:rPr>
          <w:rFonts w:ascii="Times New Roman CYR" w:hAnsi="Times New Roman CYR" w:cs="Times New Roman CYR"/>
          <w:spacing w:val="-4"/>
          <w:highlight w:val="green"/>
        </w:rPr>
        <w:t>4.3.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и п. </w:t>
      </w:r>
      <w:r>
        <w:rPr>
          <w:rFonts w:ascii="Times New Roman CYR" w:hAnsi="Times New Roman CYR" w:cs="Times New Roman CYR"/>
          <w:spacing w:val="-4"/>
          <w:highlight w:val="green"/>
        </w:rPr>
        <w:t>4.4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. Поставщик уплачивает </w:t>
      </w:r>
      <w:r>
        <w:rPr>
          <w:rFonts w:ascii="Times New Roman CYR" w:hAnsi="Times New Roman CYR" w:cs="Times New Roman CYR"/>
          <w:spacing w:val="-4"/>
          <w:highlight w:val="green"/>
        </w:rPr>
        <w:t>Покупателю</w:t>
      </w:r>
      <w:r w:rsidRPr="007B04BE">
        <w:rPr>
          <w:rFonts w:ascii="Times New Roman CYR" w:hAnsi="Times New Roman CYR" w:cs="Times New Roman CYR"/>
          <w:spacing w:val="-4"/>
          <w:highlight w:val="green"/>
        </w:rPr>
        <w:t xml:space="preserve"> штраф за каждое нарушение в размере 1% от стоимости заключенного договора.</w:t>
      </w:r>
    </w:p>
    <w:p w:rsidR="009E5711" w:rsidRDefault="009E5711" w:rsidP="009E5711">
      <w:pPr>
        <w:ind w:firstLine="709"/>
        <w:jc w:val="both"/>
        <w:rPr>
          <w:i/>
          <w:spacing w:val="-4"/>
        </w:rPr>
      </w:pPr>
      <w:r>
        <w:rPr>
          <w:spacing w:val="-4"/>
          <w:highlight w:val="yellow"/>
        </w:rPr>
        <w:t>(</w:t>
      </w:r>
      <w:r>
        <w:rPr>
          <w:i/>
          <w:spacing w:val="-4"/>
          <w:highlight w:val="yellow"/>
        </w:rPr>
        <w:t xml:space="preserve">пункты 4.3. – 4.5. включаются при </w:t>
      </w:r>
      <w:r>
        <w:rPr>
          <w:rFonts w:eastAsia="Calibri"/>
          <w:i/>
          <w:spacing w:val="-4"/>
          <w:highlight w:val="yellow"/>
          <w:lang w:eastAsia="en-US"/>
        </w:rPr>
        <w:t>заключении договоров поставки, подряда, на оказание услуг, договоров на выполнение научно-исследовательских, опытно-конструкторских и технологических работ с Поставщиками (Исполнителями, Подрядчиками), присоединившимся к Программе партнерства между ПАО «МРСК Юга» субъектами малого и среднего предпринимательства, утвержденного приказом ОАО «МРСК Юга» от 03.03.2014 №123</w:t>
      </w:r>
      <w:r>
        <w:rPr>
          <w:rFonts w:eastAsia="Calibri"/>
          <w:spacing w:val="-4"/>
          <w:highlight w:val="yellow"/>
          <w:lang w:eastAsia="en-US"/>
        </w:rPr>
        <w:t>)</w:t>
      </w:r>
      <w:r>
        <w:rPr>
          <w:rFonts w:eastAsia="Calibri"/>
          <w:spacing w:val="-4"/>
          <w:lang w:eastAsia="en-US"/>
        </w:rPr>
        <w:t>.</w:t>
      </w:r>
    </w:p>
    <w:p w:rsidR="009E5711" w:rsidRPr="007B04BE" w:rsidRDefault="009E5711" w:rsidP="009E5711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pacing w:val="-4"/>
          <w:highlight w:val="green"/>
        </w:rPr>
      </w:pPr>
    </w:p>
    <w:p w:rsidR="001A411F" w:rsidRPr="000209D1" w:rsidRDefault="001A411F" w:rsidP="001A411F">
      <w:pPr>
        <w:ind w:firstLine="709"/>
        <w:jc w:val="both"/>
        <w:rPr>
          <w:spacing w:val="-4"/>
        </w:rPr>
      </w:pPr>
    </w:p>
    <w:p w:rsidR="00FF5445" w:rsidRPr="00E10B74" w:rsidRDefault="00FF5445" w:rsidP="001A411F">
      <w:pPr>
        <w:ind w:firstLine="709"/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lastRenderedPageBreak/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</w:t>
      </w:r>
      <w:r w:rsidRPr="00E10B74">
        <w:rPr>
          <w:spacing w:val="-4"/>
        </w:rPr>
        <w:lastRenderedPageBreak/>
        <w:t>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т.ч.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r w:rsidR="0074607F" w:rsidRPr="00E10B74">
        <w:rPr>
          <w:spacing w:val="-4"/>
        </w:rPr>
        <w:t>за</w:t>
      </w:r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>)</w:t>
      </w:r>
      <w:r w:rsidR="0072102C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</w:t>
      </w:r>
      <w:r w:rsidR="0072102C">
        <w:rPr>
          <w:spacing w:val="-4"/>
        </w:rPr>
        <w:t xml:space="preserve"> </w:t>
      </w:r>
      <w:r w:rsidRPr="00E10B74">
        <w:rPr>
          <w:spacing w:val="-4"/>
        </w:rPr>
        <w:t>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>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</w:t>
      </w:r>
      <w:r w:rsidR="0072102C">
        <w:rPr>
          <w:spacing w:val="-4"/>
        </w:rPr>
        <w:t xml:space="preserve"> </w:t>
      </w:r>
      <w:r w:rsidRPr="00E10B74">
        <w:rPr>
          <w:spacing w:val="-4"/>
        </w:rPr>
        <w:t>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72102C" w:rsidRPr="00E10B74" w:rsidRDefault="0072102C" w:rsidP="0072102C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spacing w:val="-4"/>
        </w:rPr>
      </w:pPr>
      <w:r w:rsidRPr="0072102C">
        <w:rPr>
          <w:spacing w:val="-4"/>
          <w:highlight w:val="green"/>
        </w:rPr>
        <w:lastRenderedPageBreak/>
        <w:t>Срок оплаты поставленного товара по договору (отдельному этапу договора) должен составлять не более 60-90 календарных дней с даты подписания Покупателем документа о приемке товара по договору. В случае если договор заключается с субъектом малого и среднего предпринимательства, срок оплаты не может превышать 30 календарных дней.</w:t>
      </w:r>
      <w:r w:rsidRPr="0072102C">
        <w:rPr>
          <w:spacing w:val="-4"/>
        </w:rPr>
        <w:t xml:space="preserve"> </w:t>
      </w:r>
      <w:r w:rsidRPr="0072102C">
        <w:rPr>
          <w:spacing w:val="-4"/>
          <w:highlight w:val="yellow"/>
        </w:rPr>
        <w:t>(В редакции Приказа № 262 от 20.04.2017 года).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Поставщик возвращает Покупателю фактически уплаченные им денежн</w:t>
      </w:r>
      <w:bookmarkStart w:id="0" w:name="_GoBack"/>
      <w:bookmarkEnd w:id="0"/>
      <w:r w:rsidRPr="00E10B74">
        <w:rPr>
          <w:spacing w:val="-4"/>
        </w:rPr>
        <w:t xml:space="preserve">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субпоставки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lastRenderedPageBreak/>
        <w:t xml:space="preserve">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с даты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</w:t>
      </w:r>
      <w:r w:rsidR="001C7F4A" w:rsidRPr="00E10B74">
        <w:rPr>
          <w:spacing w:val="-4"/>
        </w:rPr>
        <w:lastRenderedPageBreak/>
        <w:t>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lastRenderedPageBreak/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>В случае недостижения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 xml:space="preserve"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lastRenderedPageBreak/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72102C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4C7" w:rsidRDefault="00F234C7">
      <w:r>
        <w:separator/>
      </w:r>
    </w:p>
  </w:endnote>
  <w:endnote w:type="continuationSeparator" w:id="0">
    <w:p w:rsidR="00F234C7" w:rsidRDefault="00F2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4C7" w:rsidRDefault="00F234C7">
      <w:r>
        <w:separator/>
      </w:r>
    </w:p>
  </w:footnote>
  <w:footnote w:type="continuationSeparator" w:id="0">
    <w:p w:rsidR="00F234C7" w:rsidRDefault="00F23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2102C">
      <w:rPr>
        <w:rStyle w:val="ad"/>
        <w:noProof/>
      </w:rPr>
      <w:t>6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23220"/>
    <w:multiLevelType w:val="multilevel"/>
    <w:tmpl w:val="7C9A7F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3"/>
  </w:num>
  <w:num w:numId="12">
    <w:abstractNumId w:val="10"/>
  </w:num>
  <w:num w:numId="13">
    <w:abstractNumId w:val="21"/>
  </w:num>
  <w:num w:numId="14">
    <w:abstractNumId w:val="34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2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411F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2A5D84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02C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E5711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A1166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234C7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188486-6C5E-4E37-82F3-53878045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5726</Words>
  <Characters>32639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38289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Постукян Кристина Асвадуровна</cp:lastModifiedBy>
  <cp:revision>2</cp:revision>
  <cp:lastPrinted>2014-01-23T06:41:00Z</cp:lastPrinted>
  <dcterms:created xsi:type="dcterms:W3CDTF">2017-08-10T11:17:00Z</dcterms:created>
  <dcterms:modified xsi:type="dcterms:W3CDTF">2017-08-10T11:17:00Z</dcterms:modified>
</cp:coreProperties>
</file>